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C9" w:rsidRPr="00BA0494" w:rsidRDefault="00CA47C9" w:rsidP="00CA47C9">
      <w:pPr>
        <w:spacing w:line="240" w:lineRule="auto"/>
        <w:jc w:val="center"/>
        <w:outlineLvl w:val="2"/>
        <w:rPr>
          <w:rFonts w:ascii="Sylfaen" w:hAnsi="Sylfaen"/>
          <w:b/>
          <w:color w:val="000000"/>
          <w:sz w:val="24"/>
          <w:szCs w:val="24"/>
          <w:lang w:val="ka-GE"/>
        </w:rPr>
      </w:pPr>
      <w:r w:rsidRPr="001B5CF6">
        <w:rPr>
          <w:rFonts w:ascii="Sylfaen" w:hAnsi="Sylfaen" w:cs="Sylfaen"/>
          <w:b/>
          <w:sz w:val="24"/>
          <w:szCs w:val="24"/>
          <w:lang w:val="ka-GE"/>
        </w:rPr>
        <w:t>გამოყენებითი ბიომეცნიერებები</w:t>
      </w:r>
    </w:p>
    <w:tbl>
      <w:tblPr>
        <w:tblW w:w="1364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649"/>
      </w:tblGrid>
      <w:tr w:rsidR="00CA47C9" w:rsidRPr="00634144" w:rsidTr="00F55797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4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CA47C9" w:rsidRPr="00634144" w:rsidTr="00F55797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7C9" w:rsidRPr="00634144" w:rsidRDefault="00CA47C9" w:rsidP="00F5579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64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A47C9" w:rsidRPr="00634144" w:rsidTr="00F55797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A47C9" w:rsidRPr="00634144" w:rsidRDefault="00CA47C9" w:rsidP="00F5579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A47C9" w:rsidRPr="00634144" w:rsidTr="00F55797">
        <w:trPr>
          <w:cantSplit/>
          <w:trHeight w:val="28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CA47C9" w:rsidRPr="00634144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98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პროგრამისათვის სავალდებულო მოდულები (70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კრედიტი)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2029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დარგობრივი უცხო ენა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0/3/0/0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2029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დარგობრივი უცხო ენა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0/3/0/0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[1.1]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2029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 xml:space="preserve">კვლევის დაგეგმვა და მეთოდოლოგია 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2/2/2/0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2029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გამოყენებითი ბიომეცნიერებების მიღწევები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E2029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მეცნიერება გენომის შესახებ (გენომიკსი)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მიკრობული ტექნოლოგიები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[1.4]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1.7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გამოყენებითი ტოქსიკოლოგია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[1.3]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1.8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ინტელექტუალური საკუთრების დაცვა. ბიოტექნოლოგიის საკანონმდებლო, კომერციული და ეთიკური პრინციპები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[1.5]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1.9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ბიოუსაფრთხოების პრინციპები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[1.7]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1.10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კვება და საზოგადოებრივი ჯანდაცვა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[2.1]</w:t>
            </w:r>
          </w:p>
        </w:tc>
      </w:tr>
      <w:tr w:rsidR="00CA47C9" w:rsidRPr="00634144" w:rsidTr="00F5579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1500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984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ქვეპროგრამის სავალდებულო არჩევითი მოდულები (15 კრედიტი)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ჯანდაცვის ბიოტექნოლოგია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noProof/>
                <w:sz w:val="20"/>
                <w:szCs w:val="20"/>
                <w:lang w:val="ka-GE"/>
              </w:rPr>
              <w:t>ჯანდაცვის ბიოტექნოლოგიის ძირითადი ასპექტები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2/2/2/0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[1.4]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E2029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 w:eastAsia="pt-PT"/>
              </w:rPr>
              <w:t>საწარმოო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0/3/0/0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 w:eastAsia="pt-PT"/>
              </w:rPr>
              <w:t>გარემოს დაცვის ბიოტექნოლოგია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2</w:t>
            </w: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bCs/>
                <w:sz w:val="20"/>
                <w:szCs w:val="20"/>
                <w:lang w:val="ka-GE"/>
              </w:rPr>
              <w:t>ბიოტექნოლოგია გარემოს დაცვასა და ბიომრავალფეროვნების კონსერვაციაში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4/1/1/0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[1.4]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 w:eastAsia="pt-PT"/>
              </w:rPr>
              <w:t>საწარმოო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0/3/0/0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 w:eastAsia="pt-PT"/>
              </w:rPr>
              <w:t>კვების ბიოტექნოლოგია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pt-PT"/>
              </w:rPr>
            </w:pPr>
            <w:r w:rsidRPr="00E202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სურსათისა და სასურსათო ნედლეულის ქიმიის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[1.3]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2.</w:t>
            </w: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pt-PT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საკვების მიკრობიოლოგია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[1.3]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2.</w:t>
            </w: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pt-PT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საწარმოო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0/3/0/0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A47C9" w:rsidRPr="00634144" w:rsidTr="00F5579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010EAA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010EAA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231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20297"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  <w:t>ქვეპროგრამის არჩევითი მოდულები (15 კრედიტი)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20297"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  <w:t>ჯანდაცვის ბიოტექნოლოგია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 w:eastAsia="pt-PT"/>
              </w:rPr>
              <w:t>კლინიკური დიაგნოსტიკის მეთოდები</w:t>
            </w:r>
            <w:r w:rsidRPr="00E20297">
              <w:rPr>
                <w:rFonts w:ascii="Sylfaen" w:hAnsi="Sylfaen"/>
                <w:sz w:val="20"/>
                <w:szCs w:val="20"/>
                <w:lang w:eastAsia="pt-PT"/>
              </w:rPr>
              <w:t xml:space="preserve"> I</w:t>
            </w:r>
            <w:r w:rsidRPr="00E20297">
              <w:rPr>
                <w:rFonts w:ascii="Sylfaen" w:hAnsi="Sylfaen"/>
                <w:sz w:val="20"/>
                <w:szCs w:val="20"/>
                <w:lang w:val="ka-GE" w:eastAsia="pt-PT"/>
              </w:rPr>
              <w:t>:</w:t>
            </w:r>
            <w:r w:rsidRPr="00E20297">
              <w:rPr>
                <w:rFonts w:ascii="Sylfaen" w:hAnsi="Sylfaen"/>
                <w:sz w:val="20"/>
                <w:szCs w:val="20"/>
                <w:lang w:eastAsia="pt-PT"/>
              </w:rPr>
              <w:t xml:space="preserve"> (</w:t>
            </w:r>
            <w:r w:rsidRPr="00E20297">
              <w:rPr>
                <w:rFonts w:ascii="Sylfaen" w:hAnsi="Sylfaen"/>
                <w:sz w:val="20"/>
                <w:szCs w:val="20"/>
                <w:lang w:val="ka-GE" w:eastAsia="pt-PT"/>
              </w:rPr>
              <w:t xml:space="preserve">კლინიკური ბიოქიმია, ჰემატოლოგია და ტრანსფუზიოლოგია)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[2.1]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 w:eastAsia="pt-PT"/>
              </w:rPr>
              <w:t xml:space="preserve">კლინიკური დიაგნოსტიკის მეთოდები </w:t>
            </w:r>
            <w:r w:rsidRPr="00E20297">
              <w:rPr>
                <w:rFonts w:ascii="Sylfaen" w:hAnsi="Sylfaen"/>
                <w:sz w:val="20"/>
                <w:szCs w:val="20"/>
                <w:lang w:eastAsia="pt-PT"/>
              </w:rPr>
              <w:t>II</w:t>
            </w:r>
            <w:r w:rsidRPr="00E20297">
              <w:rPr>
                <w:rFonts w:ascii="Sylfaen" w:hAnsi="Sylfaen"/>
                <w:sz w:val="20"/>
                <w:szCs w:val="20"/>
                <w:lang w:val="ka-GE" w:eastAsia="pt-PT"/>
              </w:rPr>
              <w:t xml:space="preserve">: (ციტოგენეტიკა, ციტოდიაგნოსტიკა და ჰისტოდიაგნოსტიკა)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2/2/2/0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[2.1]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3.</w:t>
            </w: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 xml:space="preserve">კლინიკური ფარმაკოლოგიის პრინციპები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[2.1]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 xml:space="preserve">სამკურნალო მცენარეები ადამიანის ჯანმრთელობაში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 xml:space="preserve">3.5 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გარემოს სანიტარულ-ჰიგიენური მდგომარეობა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გარემოს დაცვის ბიოტექნოლოგია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 xml:space="preserve">გარემოს ქიმია და ეკოლოგიური მონიტორინგის მეთოდოლოგია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[1.7]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3.7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 w:eastAsia="pt-PT"/>
              </w:rPr>
              <w:t xml:space="preserve">გარემოს დაცვის კანონმდებლობა, სტრატეგია და პოლიტიკა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[1.8]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3.8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 xml:space="preserve">მიკროორგანიზმები და გარემო 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[1.6]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3.</w:t>
            </w: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 xml:space="preserve">სამკურნალო მცენარეები ადამიანის ჯანმრთელობაში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3.10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 xml:space="preserve">ნარჩების მართვის ბიოტექნოლოგია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[2.3]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3.11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 xml:space="preserve">გარემოს სანიტარულ-ჰიგიენური მდგომარეობა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კვების ბიოტექნოლოგია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საკვების გადამუშავება და ფერმენტაციული ტექნოლოგია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[2.5]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3.13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 w:eastAsia="pt-PT"/>
              </w:rPr>
              <w:t>საკვების უსაფრთხოება და ხარისხი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2/0/1/0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[1.7]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3.14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 xml:space="preserve">საკვების ტოქსიკოლოგია და ალერგია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[1.7]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3.15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 xml:space="preserve">გენმოდიფიცირებული საკვები და გარემოს უსაფრთხოება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[1.4]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3.16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სურსათისა და სასურსათო ნედლეულის ექსპერტიზა, სტანდარტიზაცია და სერტიფიკაცია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[2.5]</w:t>
            </w:r>
          </w:p>
        </w:tc>
      </w:tr>
      <w:tr w:rsidR="00CA47C9" w:rsidRPr="00634144" w:rsidTr="00F5579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E20297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231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20297"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  <w:t>სამაგისტრო ნაშრომი</w:t>
            </w:r>
          </w:p>
        </w:tc>
      </w:tr>
      <w:tr w:rsidR="00CA47C9" w:rsidRPr="00634144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</w:rPr>
              <w:t>4</w:t>
            </w: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A47C9" w:rsidRPr="00E20297" w:rsidRDefault="00CA47C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A47C9" w:rsidRPr="00634144" w:rsidTr="00F5579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E20297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120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20297">
              <w:rPr>
                <w:rFonts w:ascii="Sylfaen" w:hAnsi="Sylfaen"/>
                <w:sz w:val="20"/>
                <w:szCs w:val="20"/>
                <w:lang w:val="ka-GE"/>
              </w:rPr>
              <w:t>3000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A47C9" w:rsidRPr="00E20297" w:rsidRDefault="00CA47C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EF3706" w:rsidRDefault="00EF3706">
      <w:bookmarkStart w:id="0" w:name="_GoBack"/>
      <w:bookmarkEnd w:id="0"/>
    </w:p>
    <w:sectPr w:rsidR="00EF3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C9"/>
    <w:rsid w:val="008E20C9"/>
    <w:rsid w:val="00CA47C9"/>
    <w:rsid w:val="00E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8A9C1-7CE3-4470-9E9C-98F1D40D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7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A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4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2018-06-06T13:09:00Z</dcterms:created>
  <dcterms:modified xsi:type="dcterms:W3CDTF">2018-06-06T13:09:00Z</dcterms:modified>
</cp:coreProperties>
</file>